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02EC" w:rsidRPr="002C3708" w:rsidRDefault="00AA02EC" w:rsidP="00AA02EC">
      <w:pPr>
        <w:jc w:val="center"/>
        <w:rPr>
          <w:b/>
          <w:bCs/>
          <w:rtl/>
        </w:rPr>
      </w:pPr>
      <w:r w:rsidRPr="002C3708">
        <w:rPr>
          <w:rFonts w:hint="cs"/>
          <w:b/>
          <w:bCs/>
          <w:rtl/>
          <w:lang w:bidi="ar-AE"/>
        </w:rPr>
        <w:t>مركز</w:t>
      </w:r>
      <w:r w:rsidRPr="002C3708">
        <w:rPr>
          <w:rFonts w:hint="cs"/>
          <w:b/>
          <w:bCs/>
          <w:rtl/>
        </w:rPr>
        <w:t xml:space="preserve"> </w:t>
      </w:r>
      <w:r w:rsidRPr="002C3708">
        <w:rPr>
          <w:rFonts w:hint="cs"/>
          <w:b/>
          <w:bCs/>
          <w:rtl/>
          <w:lang w:bidi="ar-AE"/>
        </w:rPr>
        <w:t>الجليل</w:t>
      </w:r>
      <w:r w:rsidRPr="002C3708">
        <w:rPr>
          <w:rFonts w:hint="cs"/>
          <w:b/>
          <w:bCs/>
          <w:rtl/>
        </w:rPr>
        <w:t xml:space="preserve"> </w:t>
      </w:r>
      <w:r w:rsidRPr="002C3708">
        <w:rPr>
          <w:rFonts w:hint="cs"/>
          <w:b/>
          <w:bCs/>
          <w:rtl/>
          <w:lang w:bidi="ar-AE"/>
        </w:rPr>
        <w:t>الطبي</w:t>
      </w:r>
    </w:p>
    <w:p w:rsidR="00AA02EC" w:rsidRDefault="00AA02EC" w:rsidP="003F65BB">
      <w:pPr>
        <w:jc w:val="center"/>
        <w:rPr>
          <w:b/>
          <w:bCs/>
          <w:u w:val="single"/>
          <w:rtl/>
          <w:lang w:bidi="ar-AE"/>
        </w:rPr>
      </w:pPr>
      <w:r w:rsidRPr="006E3999">
        <w:rPr>
          <w:rFonts w:hint="cs"/>
          <w:b/>
          <w:bCs/>
          <w:u w:val="single"/>
          <w:rtl/>
          <w:lang w:bidi="ar-AE"/>
        </w:rPr>
        <w:t>مناقصة</w:t>
      </w:r>
      <w:r w:rsidRPr="006E3999">
        <w:rPr>
          <w:rFonts w:hint="cs"/>
          <w:b/>
          <w:bCs/>
          <w:u w:val="single"/>
          <w:rtl/>
        </w:rPr>
        <w:t xml:space="preserve"> </w:t>
      </w:r>
      <w:r w:rsidR="006C67EC">
        <w:rPr>
          <w:rFonts w:hint="cs"/>
          <w:b/>
          <w:bCs/>
          <w:u w:val="single"/>
          <w:rtl/>
          <w:lang w:bidi="ar-AE"/>
        </w:rPr>
        <w:t>2019/</w:t>
      </w:r>
      <w:r w:rsidR="003F65BB">
        <w:rPr>
          <w:rFonts w:hint="cs"/>
          <w:b/>
          <w:bCs/>
          <w:u w:val="single"/>
          <w:rtl/>
          <w:lang w:bidi="ar-AE"/>
        </w:rPr>
        <w:t>23</w:t>
      </w:r>
      <w:r w:rsidR="006C67EC">
        <w:rPr>
          <w:rFonts w:hint="cs"/>
          <w:b/>
          <w:bCs/>
          <w:u w:val="single"/>
          <w:rtl/>
          <w:lang w:bidi="ar-AE"/>
        </w:rPr>
        <w:t xml:space="preserve"> </w:t>
      </w:r>
      <w:r w:rsidR="003F65BB">
        <w:rPr>
          <w:rFonts w:hint="cs"/>
          <w:b/>
          <w:bCs/>
          <w:u w:val="single"/>
          <w:rtl/>
          <w:lang w:bidi="ar-AE"/>
        </w:rPr>
        <w:t>لمنح خدمات مراقبة على مُتعالجين غير هادئين</w:t>
      </w:r>
    </w:p>
    <w:p w:rsidR="00AA02EC" w:rsidRDefault="00AA02EC" w:rsidP="00AA02EC">
      <w:pPr>
        <w:jc w:val="both"/>
        <w:rPr>
          <w:rtl/>
        </w:rPr>
      </w:pPr>
    </w:p>
    <w:p w:rsidR="00AA02EC" w:rsidRDefault="00AA02EC" w:rsidP="00AA02EC">
      <w:pPr>
        <w:pStyle w:val="a3"/>
        <w:numPr>
          <w:ilvl w:val="0"/>
          <w:numId w:val="1"/>
        </w:numPr>
        <w:jc w:val="both"/>
      </w:pPr>
      <w:r w:rsidRPr="00E04FD4">
        <w:rPr>
          <w:rFonts w:cstheme="minorBidi" w:hint="cs"/>
          <w:b/>
          <w:bCs/>
          <w:sz w:val="24"/>
          <w:u w:val="single"/>
          <w:rtl/>
          <w:lang w:bidi="ar-AE"/>
        </w:rPr>
        <w:t>الشروط المُسبقة / شروط الحد الأدنى للاشتراك في المناقصة:</w:t>
      </w:r>
    </w:p>
    <w:p w:rsidR="002417CE" w:rsidRDefault="002417CE" w:rsidP="002417CE">
      <w:pPr>
        <w:pStyle w:val="a3"/>
        <w:jc w:val="both"/>
        <w:rPr>
          <w:rFonts w:cstheme="minorBidi"/>
          <w:sz w:val="24"/>
          <w:szCs w:val="24"/>
          <w:rtl/>
          <w:lang w:bidi="ar-AE"/>
        </w:rPr>
      </w:pPr>
      <w:r>
        <w:rPr>
          <w:rFonts w:cstheme="minorBidi" w:hint="cs"/>
          <w:sz w:val="24"/>
          <w:szCs w:val="24"/>
          <w:rtl/>
          <w:lang w:bidi="ar-AE"/>
        </w:rPr>
        <w:t xml:space="preserve">يحق الاشتراك في هذه المناقصة كل من </w:t>
      </w:r>
      <w:proofErr w:type="gramStart"/>
      <w:r>
        <w:rPr>
          <w:rFonts w:cstheme="minorBidi" w:hint="cs"/>
          <w:sz w:val="24"/>
          <w:szCs w:val="24"/>
          <w:rtl/>
          <w:lang w:bidi="ar-AE"/>
        </w:rPr>
        <w:t>يستوفي,</w:t>
      </w:r>
      <w:proofErr w:type="gramEnd"/>
      <w:r>
        <w:rPr>
          <w:rFonts w:cstheme="minorBidi" w:hint="cs"/>
          <w:sz w:val="24"/>
          <w:szCs w:val="24"/>
          <w:rtl/>
          <w:lang w:bidi="ar-AE"/>
        </w:rPr>
        <w:t xml:space="preserve"> في موعد تقديم العروض, الشروط التراكمية التالية,</w:t>
      </w:r>
    </w:p>
    <w:p w:rsidR="002417CE" w:rsidRPr="002417CE" w:rsidRDefault="002417CE" w:rsidP="002417CE">
      <w:pPr>
        <w:pStyle w:val="a3"/>
        <w:jc w:val="both"/>
        <w:rPr>
          <w:rtl/>
          <w:lang w:bidi="ar-AE"/>
        </w:rPr>
      </w:pPr>
      <w:r>
        <w:rPr>
          <w:rFonts w:cstheme="minorBidi" w:hint="cs"/>
          <w:sz w:val="24"/>
          <w:szCs w:val="24"/>
          <w:rtl/>
          <w:lang w:bidi="ar-AE"/>
        </w:rPr>
        <w:t>العرض الذي لن يستوفي جميع الشروط المُسبق سيتم اقصاءه ولن يُطرح للنقاش من قبل لجنة المناقصات:</w:t>
      </w:r>
    </w:p>
    <w:p w:rsidR="00AA02EC" w:rsidRPr="003E7635" w:rsidRDefault="00AA02EC" w:rsidP="00AA02EC">
      <w:pPr>
        <w:pStyle w:val="a3"/>
        <w:numPr>
          <w:ilvl w:val="1"/>
          <w:numId w:val="1"/>
        </w:numPr>
        <w:spacing w:after="0" w:line="360" w:lineRule="atLeast"/>
        <w:jc w:val="both"/>
        <w:rPr>
          <w:rFonts w:cs="David"/>
          <w:sz w:val="24"/>
          <w:szCs w:val="24"/>
        </w:rPr>
      </w:pPr>
      <w:r>
        <w:rPr>
          <w:rFonts w:cstheme="minorBidi" w:hint="cs"/>
          <w:sz w:val="24"/>
          <w:szCs w:val="24"/>
          <w:rtl/>
          <w:lang w:bidi="ar-AE"/>
        </w:rPr>
        <w:t>التسجيل حسب القانون كهيئة قانونية أو كمشتغل مرخص.</w:t>
      </w:r>
    </w:p>
    <w:p w:rsidR="003E7635" w:rsidRPr="00036040" w:rsidRDefault="003E7635" w:rsidP="00AA02EC">
      <w:pPr>
        <w:pStyle w:val="a3"/>
        <w:numPr>
          <w:ilvl w:val="1"/>
          <w:numId w:val="1"/>
        </w:numPr>
        <w:spacing w:after="0" w:line="360" w:lineRule="atLeast"/>
        <w:jc w:val="both"/>
        <w:rPr>
          <w:rFonts w:cs="David"/>
          <w:sz w:val="24"/>
          <w:szCs w:val="24"/>
        </w:rPr>
      </w:pPr>
      <w:r>
        <w:rPr>
          <w:rFonts w:cstheme="minorBidi" w:hint="cs"/>
          <w:sz w:val="24"/>
          <w:szCs w:val="24"/>
          <w:rtl/>
          <w:lang w:bidi="ar-AE"/>
        </w:rPr>
        <w:t xml:space="preserve">اذا كانت الهيئة عبارة عن </w:t>
      </w:r>
      <w:proofErr w:type="gramStart"/>
      <w:r>
        <w:rPr>
          <w:rFonts w:cstheme="minorBidi" w:hint="cs"/>
          <w:sz w:val="24"/>
          <w:szCs w:val="24"/>
          <w:rtl/>
          <w:lang w:bidi="ar-AE"/>
        </w:rPr>
        <w:t>جمعية,</w:t>
      </w:r>
      <w:proofErr w:type="gramEnd"/>
      <w:r>
        <w:rPr>
          <w:rFonts w:cstheme="minorBidi" w:hint="cs"/>
          <w:sz w:val="24"/>
          <w:szCs w:val="24"/>
          <w:rtl/>
          <w:lang w:bidi="ar-AE"/>
        </w:rPr>
        <w:t xml:space="preserve"> يجب على مُقدم العرض أن يستوفي الشروط التالية: مقدم العرض هو مؤسسة غير ربحية بخصوص قانون ضريبة القيمة المضافة.</w:t>
      </w:r>
    </w:p>
    <w:p w:rsidR="002417CE" w:rsidRDefault="002417CE" w:rsidP="002417CE">
      <w:pPr>
        <w:pStyle w:val="a3"/>
        <w:numPr>
          <w:ilvl w:val="1"/>
          <w:numId w:val="1"/>
        </w:numPr>
        <w:spacing w:after="0" w:line="360" w:lineRule="atLeast"/>
        <w:jc w:val="both"/>
        <w:rPr>
          <w:rFonts w:cs="David"/>
          <w:sz w:val="24"/>
          <w:szCs w:val="24"/>
        </w:rPr>
      </w:pPr>
      <w:r>
        <w:rPr>
          <w:rFonts w:hint="cs"/>
          <w:rtl/>
          <w:lang w:bidi="ar-AE"/>
        </w:rPr>
        <w:t>لمُقدم</w:t>
      </w:r>
      <w:r>
        <w:rPr>
          <w:rFonts w:hint="cs"/>
          <w:rtl/>
        </w:rPr>
        <w:t xml:space="preserve"> </w:t>
      </w:r>
      <w:r>
        <w:rPr>
          <w:rFonts w:hint="cs"/>
          <w:rtl/>
          <w:lang w:bidi="ar-AE"/>
        </w:rPr>
        <w:t>العرض</w:t>
      </w:r>
      <w:r>
        <w:rPr>
          <w:rFonts w:hint="cs"/>
          <w:rtl/>
        </w:rPr>
        <w:t xml:space="preserve"> </w:t>
      </w:r>
      <w:r>
        <w:rPr>
          <w:rFonts w:hint="cs"/>
          <w:rtl/>
          <w:lang w:bidi="ar-AE"/>
        </w:rPr>
        <w:t>كافة</w:t>
      </w:r>
      <w:r>
        <w:rPr>
          <w:rFonts w:hint="cs"/>
          <w:rtl/>
        </w:rPr>
        <w:t xml:space="preserve"> </w:t>
      </w:r>
      <w:r>
        <w:rPr>
          <w:rFonts w:hint="cs"/>
          <w:rtl/>
          <w:lang w:bidi="ar-AE"/>
        </w:rPr>
        <w:t>المصادقات</w:t>
      </w:r>
      <w:r>
        <w:rPr>
          <w:rFonts w:hint="cs"/>
          <w:rtl/>
        </w:rPr>
        <w:t xml:space="preserve"> </w:t>
      </w:r>
      <w:r>
        <w:rPr>
          <w:rFonts w:hint="cs"/>
          <w:rtl/>
          <w:lang w:bidi="ar-AE"/>
        </w:rPr>
        <w:t>المطلوبة</w:t>
      </w:r>
      <w:r>
        <w:rPr>
          <w:rFonts w:hint="cs"/>
          <w:rtl/>
        </w:rPr>
        <w:t xml:space="preserve"> </w:t>
      </w:r>
      <w:r>
        <w:rPr>
          <w:rFonts w:hint="cs"/>
          <w:rtl/>
          <w:lang w:bidi="ar-AE"/>
        </w:rPr>
        <w:t>حسب</w:t>
      </w:r>
      <w:r>
        <w:rPr>
          <w:rFonts w:hint="cs"/>
          <w:rtl/>
        </w:rPr>
        <w:t xml:space="preserve"> </w:t>
      </w:r>
      <w:r>
        <w:rPr>
          <w:rFonts w:hint="cs"/>
          <w:rtl/>
          <w:lang w:bidi="ar-AE"/>
        </w:rPr>
        <w:t>قانون</w:t>
      </w:r>
      <w:r>
        <w:rPr>
          <w:rFonts w:hint="cs"/>
          <w:rtl/>
        </w:rPr>
        <w:t xml:space="preserve"> </w:t>
      </w:r>
      <w:r>
        <w:rPr>
          <w:rFonts w:hint="cs"/>
          <w:rtl/>
          <w:lang w:bidi="ar-AE"/>
        </w:rPr>
        <w:t>صفقات</w:t>
      </w:r>
      <w:r>
        <w:rPr>
          <w:rFonts w:hint="cs"/>
          <w:rtl/>
        </w:rPr>
        <w:t xml:space="preserve"> </w:t>
      </w:r>
      <w:r>
        <w:rPr>
          <w:rFonts w:hint="cs"/>
          <w:rtl/>
          <w:lang w:bidi="ar-AE"/>
        </w:rPr>
        <w:t>الهيئات</w:t>
      </w:r>
      <w:r>
        <w:rPr>
          <w:rFonts w:hint="cs"/>
          <w:rtl/>
        </w:rPr>
        <w:t xml:space="preserve"> </w:t>
      </w:r>
      <w:proofErr w:type="gramStart"/>
      <w:r>
        <w:rPr>
          <w:rFonts w:hint="cs"/>
          <w:rtl/>
          <w:lang w:bidi="ar-AE"/>
        </w:rPr>
        <w:t xml:space="preserve">العامة </w:t>
      </w:r>
      <w:r>
        <w:rPr>
          <w:rFonts w:hint="cs"/>
          <w:rtl/>
        </w:rPr>
        <w:t xml:space="preserve"> </w:t>
      </w:r>
      <w:r>
        <w:rPr>
          <w:rFonts w:hint="cs"/>
          <w:rtl/>
          <w:lang w:bidi="ar-AE"/>
        </w:rPr>
        <w:t>للعام</w:t>
      </w:r>
      <w:proofErr w:type="gramEnd"/>
      <w:r>
        <w:rPr>
          <w:rFonts w:hint="cs"/>
          <w:rtl/>
        </w:rPr>
        <w:t xml:space="preserve"> 1976</w:t>
      </w:r>
      <w:r>
        <w:rPr>
          <w:rFonts w:hint="cs"/>
          <w:rtl/>
          <w:lang w:bidi="ar-AE"/>
        </w:rPr>
        <w:t xml:space="preserve"> </w:t>
      </w:r>
      <w:r>
        <w:rPr>
          <w:rFonts w:hint="cs"/>
          <w:rtl/>
        </w:rPr>
        <w:t>(</w:t>
      </w:r>
      <w:r>
        <w:rPr>
          <w:rFonts w:hint="cs"/>
          <w:rtl/>
          <w:lang w:bidi="ar-AE"/>
        </w:rPr>
        <w:t>تطبيق</w:t>
      </w:r>
      <w:r>
        <w:rPr>
          <w:rFonts w:hint="cs"/>
          <w:rtl/>
        </w:rPr>
        <w:t xml:space="preserve"> </w:t>
      </w:r>
      <w:r>
        <w:rPr>
          <w:rFonts w:hint="cs"/>
          <w:rtl/>
          <w:lang w:bidi="ar-AE"/>
        </w:rPr>
        <w:t>إدارة</w:t>
      </w:r>
      <w:r>
        <w:rPr>
          <w:rFonts w:hint="cs"/>
          <w:rtl/>
        </w:rPr>
        <w:t xml:space="preserve"> </w:t>
      </w:r>
      <w:r>
        <w:rPr>
          <w:rFonts w:hint="cs"/>
          <w:rtl/>
          <w:lang w:bidi="ar-AE"/>
        </w:rPr>
        <w:t>حسابات</w:t>
      </w:r>
      <w:r>
        <w:rPr>
          <w:rFonts w:hint="cs"/>
          <w:rtl/>
        </w:rPr>
        <w:t xml:space="preserve"> </w:t>
      </w:r>
      <w:r>
        <w:rPr>
          <w:rFonts w:hint="cs"/>
          <w:rtl/>
          <w:lang w:bidi="ar-AE"/>
        </w:rPr>
        <w:t>ودفع</w:t>
      </w:r>
      <w:r>
        <w:rPr>
          <w:rFonts w:hint="cs"/>
          <w:rtl/>
        </w:rPr>
        <w:t xml:space="preserve"> </w:t>
      </w:r>
      <w:r>
        <w:rPr>
          <w:rFonts w:hint="cs"/>
          <w:rtl/>
          <w:lang w:bidi="ar-AE"/>
        </w:rPr>
        <w:t>الواجبات</w:t>
      </w:r>
      <w:r>
        <w:rPr>
          <w:rFonts w:hint="cs"/>
          <w:rtl/>
        </w:rPr>
        <w:t xml:space="preserve"> </w:t>
      </w:r>
      <w:r>
        <w:rPr>
          <w:rFonts w:hint="cs"/>
          <w:rtl/>
          <w:lang w:bidi="ar-AE"/>
        </w:rPr>
        <w:t>الضريبية</w:t>
      </w:r>
      <w:r>
        <w:rPr>
          <w:rFonts w:hint="cs"/>
          <w:rtl/>
        </w:rPr>
        <w:t>)</w:t>
      </w:r>
      <w:r>
        <w:rPr>
          <w:rFonts w:hint="cs"/>
          <w:rtl/>
          <w:lang w:bidi="ar-AE"/>
        </w:rPr>
        <w:t>.</w:t>
      </w:r>
    </w:p>
    <w:p w:rsidR="002417CE" w:rsidRPr="00026081" w:rsidRDefault="002417CE" w:rsidP="002417CE">
      <w:pPr>
        <w:pStyle w:val="a3"/>
        <w:numPr>
          <w:ilvl w:val="1"/>
          <w:numId w:val="1"/>
        </w:numPr>
        <w:spacing w:after="0" w:line="360" w:lineRule="atLeast"/>
        <w:jc w:val="both"/>
        <w:rPr>
          <w:rFonts w:cs="David"/>
          <w:sz w:val="24"/>
          <w:szCs w:val="24"/>
        </w:rPr>
      </w:pPr>
      <w:r>
        <w:rPr>
          <w:rFonts w:cstheme="minorBidi" w:hint="cs"/>
          <w:sz w:val="24"/>
          <w:szCs w:val="24"/>
          <w:rtl/>
          <w:lang w:bidi="ar-AE"/>
        </w:rPr>
        <w:t>عدم وجود إدانات حسب قانون العمال الأجانب.</w:t>
      </w:r>
    </w:p>
    <w:p w:rsidR="002417CE" w:rsidRDefault="002417CE" w:rsidP="002417CE">
      <w:pPr>
        <w:pStyle w:val="a3"/>
        <w:numPr>
          <w:ilvl w:val="1"/>
          <w:numId w:val="1"/>
        </w:numPr>
        <w:spacing w:after="0" w:line="360" w:lineRule="atLeast"/>
        <w:jc w:val="both"/>
        <w:rPr>
          <w:rFonts w:cs="David"/>
          <w:sz w:val="24"/>
          <w:szCs w:val="24"/>
        </w:rPr>
      </w:pPr>
      <w:r w:rsidRPr="00E83B18">
        <w:rPr>
          <w:rFonts w:cstheme="minorBidi" w:hint="cs"/>
          <w:sz w:val="24"/>
          <w:szCs w:val="24"/>
          <w:rtl/>
          <w:lang w:bidi="ar-AE"/>
        </w:rPr>
        <w:t>مُقدم العرض يُشغل عمال من ذوي المحدودية حسب قانون صفقات الهيئات العامة (تصحيح رقم 10 وتعليمات الساعة) للعام 2016 وقانون تساوي حقوق الأشخاص من ذوي المحدودية للعام 1998.</w:t>
      </w:r>
    </w:p>
    <w:p w:rsidR="002417CE" w:rsidRDefault="002417CE" w:rsidP="002417CE">
      <w:pPr>
        <w:pStyle w:val="a3"/>
        <w:numPr>
          <w:ilvl w:val="1"/>
          <w:numId w:val="1"/>
        </w:numPr>
        <w:spacing w:after="0" w:line="360" w:lineRule="atLeast"/>
        <w:jc w:val="both"/>
        <w:rPr>
          <w:rFonts w:cs="David"/>
          <w:sz w:val="24"/>
          <w:szCs w:val="24"/>
        </w:rPr>
      </w:pPr>
      <w:r w:rsidRPr="00026081">
        <w:rPr>
          <w:rFonts w:cstheme="minorBidi" w:hint="cs"/>
          <w:sz w:val="24"/>
          <w:szCs w:val="24"/>
          <w:rtl/>
          <w:lang w:bidi="ar-AE"/>
        </w:rPr>
        <w:t>عدم وجود ديون رسوم لمسجل الشركات.</w:t>
      </w:r>
    </w:p>
    <w:p w:rsidR="006C67EC" w:rsidRPr="001A1BE8" w:rsidRDefault="006C67EC" w:rsidP="00282C45">
      <w:pPr>
        <w:pStyle w:val="a3"/>
        <w:numPr>
          <w:ilvl w:val="1"/>
          <w:numId w:val="1"/>
        </w:numPr>
        <w:spacing w:after="0" w:line="360" w:lineRule="atLeast"/>
        <w:jc w:val="both"/>
        <w:rPr>
          <w:rFonts w:cs="David"/>
          <w:sz w:val="24"/>
          <w:szCs w:val="24"/>
        </w:rPr>
      </w:pPr>
      <w:r>
        <w:rPr>
          <w:rFonts w:cstheme="minorBidi" w:hint="cs"/>
          <w:sz w:val="24"/>
          <w:szCs w:val="24"/>
          <w:rtl/>
          <w:lang w:bidi="ar-AE"/>
        </w:rPr>
        <w:t xml:space="preserve">مُقدم العرض </w:t>
      </w:r>
      <w:r w:rsidR="00282C45">
        <w:rPr>
          <w:rFonts w:cstheme="minorBidi" w:hint="cs"/>
          <w:sz w:val="24"/>
          <w:szCs w:val="24"/>
          <w:rtl/>
          <w:lang w:bidi="ar-AE"/>
        </w:rPr>
        <w:t xml:space="preserve">يستوفي جميع التزاماته بخصوص دفع </w:t>
      </w:r>
      <w:r w:rsidR="00282C45">
        <w:rPr>
          <w:rFonts w:cstheme="minorBidi" w:hint="eastAsia"/>
          <w:sz w:val="24"/>
          <w:szCs w:val="24"/>
          <w:rtl/>
          <w:lang w:bidi="ar-AE"/>
        </w:rPr>
        <w:t>الأجور</w:t>
      </w:r>
      <w:r w:rsidR="00282C45">
        <w:rPr>
          <w:rFonts w:cstheme="minorBidi" w:hint="cs"/>
          <w:sz w:val="24"/>
          <w:szCs w:val="24"/>
          <w:rtl/>
          <w:lang w:bidi="ar-AE"/>
        </w:rPr>
        <w:t xml:space="preserve"> والدفعات الاجتماعية لجميع عماله بصورة دائمة في السنة الأخيرة كما تنص على ذلك قوانين </w:t>
      </w:r>
      <w:proofErr w:type="gramStart"/>
      <w:r w:rsidR="00282C45">
        <w:rPr>
          <w:rFonts w:cstheme="minorBidi" w:hint="cs"/>
          <w:sz w:val="24"/>
          <w:szCs w:val="24"/>
          <w:rtl/>
          <w:lang w:bidi="ar-AE"/>
        </w:rPr>
        <w:t>العمل,</w:t>
      </w:r>
      <w:proofErr w:type="gramEnd"/>
      <w:r w:rsidR="00282C45">
        <w:rPr>
          <w:rFonts w:cstheme="minorBidi" w:hint="cs"/>
          <w:sz w:val="24"/>
          <w:szCs w:val="24"/>
          <w:rtl/>
          <w:lang w:bidi="ar-AE"/>
        </w:rPr>
        <w:t xml:space="preserve"> أوامر التوسع, الاتفاقيات الجماعية المناسبة للفرع والاتفاقيات الشخصية التي تنطبق عليه, في حالة وجوده, وفي جميع الحالات لا يقل عن أجر الحد الأدنى للأجور وجميع الدفعات الاجتماعية المطلوبة.</w:t>
      </w:r>
    </w:p>
    <w:p w:rsidR="001A1BE8" w:rsidRPr="006F0744" w:rsidRDefault="001A1BE8" w:rsidP="00282C45">
      <w:pPr>
        <w:pStyle w:val="a3"/>
        <w:numPr>
          <w:ilvl w:val="1"/>
          <w:numId w:val="1"/>
        </w:numPr>
        <w:spacing w:after="0" w:line="360" w:lineRule="atLeast"/>
        <w:jc w:val="both"/>
        <w:rPr>
          <w:rFonts w:cs="David"/>
          <w:sz w:val="24"/>
          <w:szCs w:val="24"/>
        </w:rPr>
      </w:pPr>
      <w:r>
        <w:rPr>
          <w:rFonts w:cstheme="minorBidi" w:hint="cs"/>
          <w:sz w:val="24"/>
          <w:szCs w:val="24"/>
          <w:rtl/>
          <w:lang w:bidi="ar-AE"/>
        </w:rPr>
        <w:t xml:space="preserve">في كل سنة من السنوات </w:t>
      </w:r>
      <w:proofErr w:type="gramStart"/>
      <w:r>
        <w:rPr>
          <w:rFonts w:cstheme="minorBidi" w:hint="cs"/>
          <w:sz w:val="24"/>
          <w:szCs w:val="24"/>
          <w:rtl/>
          <w:lang w:bidi="ar-AE"/>
        </w:rPr>
        <w:t>2016- 2018</w:t>
      </w:r>
      <w:proofErr w:type="gramEnd"/>
      <w:r>
        <w:rPr>
          <w:rFonts w:cstheme="minorBidi" w:hint="cs"/>
          <w:sz w:val="24"/>
          <w:szCs w:val="24"/>
          <w:rtl/>
          <w:lang w:bidi="ar-AE"/>
        </w:rPr>
        <w:t xml:space="preserve"> قام مُقدم العرض بتزويد خدمات مراقبة أو تمريض أو قوى مساعدة في مجال الصحة لزبون واحد على الأقل يبلغ حجم طلبيته في نفس السنة, أكثر من 15,000 ساعة. يُمكن استيفاء شرط الحد الأدنى هذا بكل مزيج من خدمات مراقبة/ تمريض/ قوى مساعدة وبشرط أن يزيد حجم الساعات السنوي على 15,000 ساعة.</w:t>
      </w:r>
    </w:p>
    <w:p w:rsidR="006F0744" w:rsidRPr="006C67EC" w:rsidRDefault="006F0744" w:rsidP="00282C45">
      <w:pPr>
        <w:pStyle w:val="a3"/>
        <w:numPr>
          <w:ilvl w:val="1"/>
          <w:numId w:val="1"/>
        </w:numPr>
        <w:spacing w:after="0" w:line="360" w:lineRule="atLeast"/>
        <w:jc w:val="both"/>
        <w:rPr>
          <w:rFonts w:cs="David"/>
          <w:sz w:val="24"/>
          <w:szCs w:val="24"/>
        </w:rPr>
      </w:pPr>
      <w:r>
        <w:rPr>
          <w:rFonts w:cstheme="minorBidi" w:hint="cs"/>
          <w:sz w:val="24"/>
          <w:szCs w:val="24"/>
          <w:rtl/>
          <w:lang w:bidi="ar-AE"/>
        </w:rPr>
        <w:t>لمُقدم العرض خبرة</w:t>
      </w:r>
      <w:r>
        <w:rPr>
          <w:rFonts w:cs="David" w:hint="cs"/>
          <w:sz w:val="24"/>
          <w:szCs w:val="24"/>
          <w:rtl/>
        </w:rPr>
        <w:t xml:space="preserve"> </w:t>
      </w:r>
      <w:r>
        <w:rPr>
          <w:rFonts w:cstheme="minorBidi" w:hint="cs"/>
          <w:sz w:val="24"/>
          <w:szCs w:val="24"/>
          <w:rtl/>
          <w:lang w:bidi="ar-AE"/>
        </w:rPr>
        <w:t xml:space="preserve">5 سنوات على </w:t>
      </w:r>
      <w:proofErr w:type="gramStart"/>
      <w:r>
        <w:rPr>
          <w:rFonts w:cstheme="minorBidi" w:hint="cs"/>
          <w:sz w:val="24"/>
          <w:szCs w:val="24"/>
          <w:rtl/>
          <w:lang w:bidi="ar-AE"/>
        </w:rPr>
        <w:t>الأقل,</w:t>
      </w:r>
      <w:proofErr w:type="gramEnd"/>
      <w:r>
        <w:rPr>
          <w:rFonts w:cstheme="minorBidi" w:hint="cs"/>
          <w:sz w:val="24"/>
          <w:szCs w:val="24"/>
          <w:rtl/>
          <w:lang w:bidi="ar-AE"/>
        </w:rPr>
        <w:t xml:space="preserve"> حتى موعد تقديم العرض بتزويد خدمات إشراف أو تمريض أو قوى مساعدة في مجال الصحة.</w:t>
      </w:r>
    </w:p>
    <w:p w:rsidR="002200E7" w:rsidRDefault="009A375C" w:rsidP="003456AB">
      <w:pPr>
        <w:pStyle w:val="a3"/>
        <w:numPr>
          <w:ilvl w:val="0"/>
          <w:numId w:val="1"/>
        </w:numPr>
        <w:jc w:val="both"/>
        <w:rPr>
          <w:lang w:bidi="ar-AE"/>
        </w:rPr>
      </w:pPr>
      <w:r>
        <w:rPr>
          <w:rFonts w:hint="cs"/>
          <w:rtl/>
          <w:lang w:bidi="ar-AE"/>
        </w:rPr>
        <w:t>سيتم الإعلان عن مُقدم العرض الذي سيكون عرضه هو الأقل كفائز في المناقصة.</w:t>
      </w:r>
    </w:p>
    <w:p w:rsidR="002200E7" w:rsidRDefault="002200E7" w:rsidP="00827F53">
      <w:pPr>
        <w:pStyle w:val="a3"/>
        <w:numPr>
          <w:ilvl w:val="0"/>
          <w:numId w:val="1"/>
        </w:numPr>
        <w:jc w:val="both"/>
        <w:rPr>
          <w:lang w:bidi="ar-AE"/>
        </w:rPr>
      </w:pPr>
      <w:r>
        <w:rPr>
          <w:rFonts w:hint="cs"/>
          <w:rtl/>
          <w:lang w:bidi="ar-AE"/>
        </w:rPr>
        <w:t xml:space="preserve">يجب إدخال العرض في صندوق المناقصات حتى يوم الخميس الموافق </w:t>
      </w:r>
      <w:r w:rsidR="00827F53">
        <w:rPr>
          <w:rFonts w:hint="cs"/>
          <w:rtl/>
          <w:lang w:bidi="ar-AE"/>
        </w:rPr>
        <w:t>16</w:t>
      </w:r>
      <w:r w:rsidR="003456AB">
        <w:rPr>
          <w:rFonts w:hint="cs"/>
          <w:rtl/>
          <w:lang w:bidi="ar-AE"/>
        </w:rPr>
        <w:t>.1.2020</w:t>
      </w:r>
      <w:r>
        <w:rPr>
          <w:rFonts w:hint="cs"/>
          <w:rtl/>
          <w:lang w:bidi="ar-AE"/>
        </w:rPr>
        <w:t xml:space="preserve"> في الساعة 12:00. في حالة وجود تناقض أو عدم </w:t>
      </w:r>
      <w:proofErr w:type="gramStart"/>
      <w:r>
        <w:rPr>
          <w:rFonts w:hint="cs"/>
          <w:rtl/>
          <w:lang w:bidi="ar-AE"/>
        </w:rPr>
        <w:t>ملائمة,</w:t>
      </w:r>
      <w:proofErr w:type="gramEnd"/>
      <w:r>
        <w:rPr>
          <w:rFonts w:hint="cs"/>
          <w:rtl/>
          <w:lang w:bidi="ar-AE"/>
        </w:rPr>
        <w:t xml:space="preserve"> ستكون مستندات المناقصة الأصلية هي المُلزمة.</w:t>
      </w:r>
    </w:p>
    <w:p w:rsidR="002200E7" w:rsidRDefault="002200E7" w:rsidP="002200E7">
      <w:pPr>
        <w:pStyle w:val="a3"/>
        <w:numPr>
          <w:ilvl w:val="0"/>
          <w:numId w:val="1"/>
        </w:numPr>
        <w:jc w:val="both"/>
        <w:rPr>
          <w:lang w:bidi="ar-AE"/>
        </w:rPr>
      </w:pPr>
      <w:r w:rsidRPr="002200E7">
        <w:rPr>
          <w:rFonts w:hint="cs"/>
          <w:sz w:val="24"/>
          <w:rtl/>
          <w:lang w:bidi="ar-AE"/>
        </w:rPr>
        <w:t xml:space="preserve">جهة الاتصال في المناقصة: السيد درور </w:t>
      </w:r>
      <w:proofErr w:type="spellStart"/>
      <w:proofErr w:type="gramStart"/>
      <w:r w:rsidRPr="002200E7">
        <w:rPr>
          <w:rFonts w:hint="cs"/>
          <w:sz w:val="24"/>
          <w:rtl/>
          <w:lang w:bidi="ar-AE"/>
        </w:rPr>
        <w:t>بئير</w:t>
      </w:r>
      <w:proofErr w:type="spellEnd"/>
      <w:r w:rsidRPr="002200E7">
        <w:rPr>
          <w:rFonts w:hint="cs"/>
          <w:sz w:val="24"/>
          <w:rtl/>
          <w:lang w:bidi="ar-AE"/>
        </w:rPr>
        <w:t>,</w:t>
      </w:r>
      <w:proofErr w:type="gramEnd"/>
      <w:r w:rsidRPr="002200E7">
        <w:rPr>
          <w:rFonts w:hint="cs"/>
          <w:sz w:val="24"/>
          <w:rtl/>
          <w:lang w:bidi="ar-AE"/>
        </w:rPr>
        <w:t xml:space="preserve"> مدير المشتريات, هاتف 9107448-04 , فاكس 9107440-04, البريد الالكتروني </w:t>
      </w:r>
      <w:hyperlink r:id="rId5" w:history="1">
        <w:r w:rsidRPr="002200E7">
          <w:rPr>
            <w:rStyle w:val="Hyperlink"/>
            <w:rFonts w:cs="David"/>
            <w:sz w:val="24"/>
          </w:rPr>
          <w:t>DrorP@gmc.gov.il</w:t>
        </w:r>
      </w:hyperlink>
      <w:r w:rsidRPr="002200E7">
        <w:rPr>
          <w:rFonts w:cs="David" w:hint="cs"/>
          <w:sz w:val="24"/>
          <w:rtl/>
        </w:rPr>
        <w:t>.</w:t>
      </w:r>
    </w:p>
    <w:p w:rsidR="00827F53" w:rsidRDefault="00827F53" w:rsidP="002200E7">
      <w:pPr>
        <w:jc w:val="right"/>
        <w:rPr>
          <w:sz w:val="24"/>
          <w:rtl/>
          <w:lang w:bidi="ar-AE"/>
        </w:rPr>
      </w:pPr>
    </w:p>
    <w:p w:rsidR="002200E7" w:rsidRPr="002200E7" w:rsidRDefault="002200E7" w:rsidP="002200E7">
      <w:pPr>
        <w:jc w:val="right"/>
        <w:rPr>
          <w:sz w:val="24"/>
          <w:rtl/>
          <w:lang w:bidi="ar-AE"/>
        </w:rPr>
      </w:pPr>
      <w:bookmarkStart w:id="0" w:name="_GoBack"/>
      <w:bookmarkEnd w:id="0"/>
      <w:r w:rsidRPr="002200E7">
        <w:rPr>
          <w:rFonts w:hint="cs"/>
          <w:sz w:val="24"/>
          <w:rtl/>
          <w:lang w:bidi="ar-AE"/>
        </w:rPr>
        <w:t>مع فائق الاحترام</w:t>
      </w:r>
    </w:p>
    <w:p w:rsidR="002200E7" w:rsidRPr="00107685" w:rsidRDefault="002200E7" w:rsidP="002200E7">
      <w:pPr>
        <w:jc w:val="right"/>
        <w:rPr>
          <w:rtl/>
        </w:rPr>
      </w:pPr>
      <w:proofErr w:type="spellStart"/>
      <w:r w:rsidRPr="00107685">
        <w:rPr>
          <w:rFonts w:hint="cs"/>
          <w:rtl/>
          <w:lang w:bidi="ar-AE"/>
        </w:rPr>
        <w:t>روتي</w:t>
      </w:r>
      <w:proofErr w:type="spellEnd"/>
      <w:r w:rsidRPr="00107685">
        <w:rPr>
          <w:rFonts w:hint="cs"/>
          <w:rtl/>
        </w:rPr>
        <w:t xml:space="preserve"> </w:t>
      </w:r>
      <w:proofErr w:type="spellStart"/>
      <w:r w:rsidRPr="00107685">
        <w:rPr>
          <w:rFonts w:hint="cs"/>
          <w:rtl/>
          <w:lang w:bidi="ar-AE"/>
        </w:rPr>
        <w:t>يفراح</w:t>
      </w:r>
      <w:proofErr w:type="spellEnd"/>
      <w:r w:rsidRPr="00107685">
        <w:rPr>
          <w:rFonts w:hint="cs"/>
          <w:rtl/>
        </w:rPr>
        <w:t xml:space="preserve"> </w:t>
      </w:r>
    </w:p>
    <w:p w:rsidR="002200E7" w:rsidRPr="00107685" w:rsidRDefault="002200E7" w:rsidP="002200E7">
      <w:pPr>
        <w:jc w:val="right"/>
        <w:rPr>
          <w:rtl/>
        </w:rPr>
      </w:pPr>
      <w:r w:rsidRPr="00107685">
        <w:rPr>
          <w:rFonts w:hint="cs"/>
          <w:rtl/>
          <w:lang w:bidi="ar-AE"/>
        </w:rPr>
        <w:t>المديرة</w:t>
      </w:r>
      <w:r w:rsidRPr="00107685">
        <w:rPr>
          <w:rFonts w:hint="cs"/>
          <w:rtl/>
        </w:rPr>
        <w:t xml:space="preserve"> </w:t>
      </w:r>
      <w:r w:rsidRPr="00107685">
        <w:rPr>
          <w:rFonts w:hint="cs"/>
          <w:rtl/>
          <w:lang w:bidi="ar-AE"/>
        </w:rPr>
        <w:t>الإدارية</w:t>
      </w:r>
      <w:r w:rsidRPr="00107685">
        <w:rPr>
          <w:rFonts w:hint="cs"/>
          <w:rtl/>
        </w:rPr>
        <w:t xml:space="preserve"> </w:t>
      </w:r>
      <w:r w:rsidRPr="00107685">
        <w:rPr>
          <w:rFonts w:hint="cs"/>
          <w:rtl/>
          <w:lang w:bidi="ar-AE"/>
        </w:rPr>
        <w:t>ورئيسة</w:t>
      </w:r>
      <w:r w:rsidRPr="00107685">
        <w:rPr>
          <w:rFonts w:hint="cs"/>
          <w:rtl/>
        </w:rPr>
        <w:t xml:space="preserve"> </w:t>
      </w:r>
      <w:r w:rsidRPr="00107685">
        <w:rPr>
          <w:rFonts w:hint="cs"/>
          <w:rtl/>
          <w:lang w:bidi="ar-AE"/>
        </w:rPr>
        <w:t>لجنة</w:t>
      </w:r>
      <w:r w:rsidRPr="00107685">
        <w:rPr>
          <w:rFonts w:hint="cs"/>
          <w:rtl/>
        </w:rPr>
        <w:t xml:space="preserve"> </w:t>
      </w:r>
      <w:r w:rsidRPr="00107685">
        <w:rPr>
          <w:rFonts w:hint="cs"/>
          <w:rtl/>
          <w:lang w:bidi="ar-AE"/>
        </w:rPr>
        <w:t>المناقصات</w:t>
      </w:r>
      <w:r w:rsidRPr="00107685">
        <w:rPr>
          <w:rFonts w:hint="cs"/>
          <w:rtl/>
        </w:rPr>
        <w:t xml:space="preserve"> </w:t>
      </w:r>
    </w:p>
    <w:p w:rsidR="002200E7" w:rsidRPr="003F6E37" w:rsidRDefault="002200E7" w:rsidP="002200E7">
      <w:pPr>
        <w:pStyle w:val="a3"/>
        <w:jc w:val="both"/>
        <w:rPr>
          <w:lang w:bidi="ar-AE"/>
        </w:rPr>
      </w:pPr>
    </w:p>
    <w:p w:rsidR="002200E7" w:rsidRPr="000424A9" w:rsidRDefault="002200E7" w:rsidP="002200E7">
      <w:pPr>
        <w:pStyle w:val="a3"/>
        <w:rPr>
          <w:rFonts w:cs="David"/>
          <w:sz w:val="24"/>
          <w:szCs w:val="24"/>
          <w:rtl/>
        </w:rPr>
      </w:pPr>
    </w:p>
    <w:p w:rsidR="002200E7" w:rsidRDefault="002200E7"/>
    <w:sectPr w:rsidR="002200E7" w:rsidSect="0014356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C0400D"/>
    <w:multiLevelType w:val="hybridMultilevel"/>
    <w:tmpl w:val="F7C2764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253109B1"/>
    <w:multiLevelType w:val="multilevel"/>
    <w:tmpl w:val="E7BE086C"/>
    <w:lvl w:ilvl="0">
      <w:start w:val="1"/>
      <w:numFmt w:val="decimal"/>
      <w:lvlText w:val="%1."/>
      <w:lvlJc w:val="left"/>
      <w:pPr>
        <w:ind w:left="720" w:hanging="360"/>
      </w:pPr>
      <w:rPr>
        <w:rFonts w:hint="default"/>
        <w:sz w:val="24"/>
      </w:rPr>
    </w:lvl>
    <w:lvl w:ilvl="1">
      <w:start w:val="1"/>
      <w:numFmt w:val="arabicAbjad"/>
      <w:lvlText w:val="%2."/>
      <w:lvlJc w:val="left"/>
      <w:pPr>
        <w:ind w:left="1440" w:hanging="360"/>
      </w:pPr>
      <w:rPr>
        <w:rFonts w:hint="default"/>
        <w:sz w:val="22"/>
        <w:szCs w:val="22"/>
      </w:rPr>
    </w:lvl>
    <w:lvl w:ilvl="2">
      <w:start w:val="1"/>
      <w:numFmt w:val="decimal"/>
      <w:isLgl/>
      <w:lvlText w:val="%1.%2.%3"/>
      <w:lvlJc w:val="left"/>
      <w:pPr>
        <w:ind w:left="2520" w:hanging="720"/>
      </w:pPr>
      <w:rPr>
        <w:rFonts w:cstheme="minorBidi" w:hint="default"/>
      </w:rPr>
    </w:lvl>
    <w:lvl w:ilvl="3">
      <w:start w:val="1"/>
      <w:numFmt w:val="decimal"/>
      <w:isLgl/>
      <w:lvlText w:val="%1.%2.%3.%4"/>
      <w:lvlJc w:val="left"/>
      <w:pPr>
        <w:ind w:left="3240" w:hanging="720"/>
      </w:pPr>
      <w:rPr>
        <w:rFonts w:cstheme="minorBidi" w:hint="default"/>
      </w:rPr>
    </w:lvl>
    <w:lvl w:ilvl="4">
      <w:start w:val="1"/>
      <w:numFmt w:val="decimal"/>
      <w:isLgl/>
      <w:lvlText w:val="%1.%2.%3.%4.%5"/>
      <w:lvlJc w:val="left"/>
      <w:pPr>
        <w:ind w:left="4320" w:hanging="1080"/>
      </w:pPr>
      <w:rPr>
        <w:rFonts w:cstheme="minorBidi" w:hint="default"/>
      </w:rPr>
    </w:lvl>
    <w:lvl w:ilvl="5">
      <w:start w:val="1"/>
      <w:numFmt w:val="decimal"/>
      <w:isLgl/>
      <w:lvlText w:val="%1.%2.%3.%4.%5.%6"/>
      <w:lvlJc w:val="left"/>
      <w:pPr>
        <w:ind w:left="5040" w:hanging="1080"/>
      </w:pPr>
      <w:rPr>
        <w:rFonts w:cstheme="minorBidi" w:hint="default"/>
      </w:rPr>
    </w:lvl>
    <w:lvl w:ilvl="6">
      <w:start w:val="1"/>
      <w:numFmt w:val="decimal"/>
      <w:isLgl/>
      <w:lvlText w:val="%1.%2.%3.%4.%5.%6.%7"/>
      <w:lvlJc w:val="left"/>
      <w:pPr>
        <w:ind w:left="6120" w:hanging="1440"/>
      </w:pPr>
      <w:rPr>
        <w:rFonts w:cstheme="minorBidi" w:hint="default"/>
      </w:rPr>
    </w:lvl>
    <w:lvl w:ilvl="7">
      <w:start w:val="1"/>
      <w:numFmt w:val="decimal"/>
      <w:isLgl/>
      <w:lvlText w:val="%1.%2.%3.%4.%5.%6.%7.%8"/>
      <w:lvlJc w:val="left"/>
      <w:pPr>
        <w:ind w:left="6840" w:hanging="1440"/>
      </w:pPr>
      <w:rPr>
        <w:rFonts w:cstheme="minorBidi" w:hint="default"/>
      </w:rPr>
    </w:lvl>
    <w:lvl w:ilvl="8">
      <w:start w:val="1"/>
      <w:numFmt w:val="decimal"/>
      <w:isLgl/>
      <w:lvlText w:val="%1.%2.%3.%4.%5.%6.%7.%8.%9"/>
      <w:lvlJc w:val="left"/>
      <w:pPr>
        <w:ind w:left="7920" w:hanging="1800"/>
      </w:pPr>
      <w:rPr>
        <w:rFonts w:cstheme="minorBidi" w:hint="default"/>
      </w:rPr>
    </w:lvl>
  </w:abstractNum>
  <w:abstractNum w:abstractNumId="2" w15:restartNumberingAfterBreak="0">
    <w:nsid w:val="7E74797D"/>
    <w:multiLevelType w:val="multilevel"/>
    <w:tmpl w:val="E7BE086C"/>
    <w:lvl w:ilvl="0">
      <w:start w:val="1"/>
      <w:numFmt w:val="decimal"/>
      <w:lvlText w:val="%1."/>
      <w:lvlJc w:val="left"/>
      <w:pPr>
        <w:ind w:left="720" w:hanging="360"/>
      </w:pPr>
      <w:rPr>
        <w:rFonts w:hint="default"/>
        <w:sz w:val="24"/>
      </w:rPr>
    </w:lvl>
    <w:lvl w:ilvl="1">
      <w:start w:val="1"/>
      <w:numFmt w:val="arabicAbjad"/>
      <w:lvlText w:val="%2."/>
      <w:lvlJc w:val="left"/>
      <w:pPr>
        <w:ind w:left="1440" w:hanging="360"/>
      </w:pPr>
      <w:rPr>
        <w:rFonts w:hint="default"/>
        <w:sz w:val="22"/>
        <w:szCs w:val="22"/>
      </w:rPr>
    </w:lvl>
    <w:lvl w:ilvl="2">
      <w:start w:val="1"/>
      <w:numFmt w:val="decimal"/>
      <w:isLgl/>
      <w:lvlText w:val="%1.%2.%3"/>
      <w:lvlJc w:val="left"/>
      <w:pPr>
        <w:ind w:left="2520" w:hanging="720"/>
      </w:pPr>
      <w:rPr>
        <w:rFonts w:cstheme="minorBidi" w:hint="default"/>
      </w:rPr>
    </w:lvl>
    <w:lvl w:ilvl="3">
      <w:start w:val="1"/>
      <w:numFmt w:val="decimal"/>
      <w:isLgl/>
      <w:lvlText w:val="%1.%2.%3.%4"/>
      <w:lvlJc w:val="left"/>
      <w:pPr>
        <w:ind w:left="3240" w:hanging="720"/>
      </w:pPr>
      <w:rPr>
        <w:rFonts w:cstheme="minorBidi" w:hint="default"/>
      </w:rPr>
    </w:lvl>
    <w:lvl w:ilvl="4">
      <w:start w:val="1"/>
      <w:numFmt w:val="decimal"/>
      <w:isLgl/>
      <w:lvlText w:val="%1.%2.%3.%4.%5"/>
      <w:lvlJc w:val="left"/>
      <w:pPr>
        <w:ind w:left="4320" w:hanging="1080"/>
      </w:pPr>
      <w:rPr>
        <w:rFonts w:cstheme="minorBidi" w:hint="default"/>
      </w:rPr>
    </w:lvl>
    <w:lvl w:ilvl="5">
      <w:start w:val="1"/>
      <w:numFmt w:val="decimal"/>
      <w:isLgl/>
      <w:lvlText w:val="%1.%2.%3.%4.%5.%6"/>
      <w:lvlJc w:val="left"/>
      <w:pPr>
        <w:ind w:left="5040" w:hanging="1080"/>
      </w:pPr>
      <w:rPr>
        <w:rFonts w:cstheme="minorBidi" w:hint="default"/>
      </w:rPr>
    </w:lvl>
    <w:lvl w:ilvl="6">
      <w:start w:val="1"/>
      <w:numFmt w:val="decimal"/>
      <w:isLgl/>
      <w:lvlText w:val="%1.%2.%3.%4.%5.%6.%7"/>
      <w:lvlJc w:val="left"/>
      <w:pPr>
        <w:ind w:left="6120" w:hanging="1440"/>
      </w:pPr>
      <w:rPr>
        <w:rFonts w:cstheme="minorBidi" w:hint="default"/>
      </w:rPr>
    </w:lvl>
    <w:lvl w:ilvl="7">
      <w:start w:val="1"/>
      <w:numFmt w:val="decimal"/>
      <w:isLgl/>
      <w:lvlText w:val="%1.%2.%3.%4.%5.%6.%7.%8"/>
      <w:lvlJc w:val="left"/>
      <w:pPr>
        <w:ind w:left="6840" w:hanging="1440"/>
      </w:pPr>
      <w:rPr>
        <w:rFonts w:cstheme="minorBidi" w:hint="default"/>
      </w:rPr>
    </w:lvl>
    <w:lvl w:ilvl="8">
      <w:start w:val="1"/>
      <w:numFmt w:val="decimal"/>
      <w:isLgl/>
      <w:lvlText w:val="%1.%2.%3.%4.%5.%6.%7.%8.%9"/>
      <w:lvlJc w:val="left"/>
      <w:pPr>
        <w:ind w:left="7920" w:hanging="1800"/>
      </w:pPr>
      <w:rPr>
        <w:rFonts w:cstheme="minorBidi"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7B0"/>
    <w:rsid w:val="00143564"/>
    <w:rsid w:val="001A1BE8"/>
    <w:rsid w:val="002200E7"/>
    <w:rsid w:val="002417CE"/>
    <w:rsid w:val="00282C45"/>
    <w:rsid w:val="003456AB"/>
    <w:rsid w:val="003E7635"/>
    <w:rsid w:val="003F65BB"/>
    <w:rsid w:val="004C733D"/>
    <w:rsid w:val="006C67EC"/>
    <w:rsid w:val="006E5243"/>
    <w:rsid w:val="006F0744"/>
    <w:rsid w:val="00827F53"/>
    <w:rsid w:val="008E54AA"/>
    <w:rsid w:val="0094423B"/>
    <w:rsid w:val="009A375C"/>
    <w:rsid w:val="00AA02EC"/>
    <w:rsid w:val="00DF37B0"/>
    <w:rsid w:val="00F64638"/>
    <w:rsid w:val="00FB65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E403D3-AE12-49A7-B2C2-7804F684D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A02EC"/>
    <w:pPr>
      <w:spacing w:after="200" w:line="276" w:lineRule="auto"/>
      <w:ind w:left="720"/>
      <w:contextualSpacing/>
    </w:pPr>
    <w:rPr>
      <w:rFonts w:ascii="Calibri" w:eastAsia="Times New Roman" w:hAnsi="Calibri" w:cs="Arial"/>
      <w:lang w:bidi="he-IL"/>
    </w:rPr>
  </w:style>
  <w:style w:type="character" w:customStyle="1" w:styleId="a4">
    <w:name w:val="פיסקת רשימה תו"/>
    <w:link w:val="a3"/>
    <w:uiPriority w:val="34"/>
    <w:locked/>
    <w:rsid w:val="00AA02EC"/>
    <w:rPr>
      <w:rFonts w:ascii="Calibri" w:eastAsia="Times New Roman" w:hAnsi="Calibri" w:cs="Arial"/>
      <w:lang w:bidi="he-IL"/>
    </w:rPr>
  </w:style>
  <w:style w:type="character" w:styleId="Hyperlink">
    <w:name w:val="Hyperlink"/>
    <w:basedOn w:val="a0"/>
    <w:uiPriority w:val="99"/>
    <w:unhideWhenUsed/>
    <w:rsid w:val="002200E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DrorP@gmc.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314</Words>
  <Characters>1790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Kassem</dc:creator>
  <cp:keywords/>
  <dc:description/>
  <cp:lastModifiedBy>Kassem</cp:lastModifiedBy>
  <cp:revision>9</cp:revision>
  <dcterms:created xsi:type="dcterms:W3CDTF">2019-11-17T18:28:00Z</dcterms:created>
  <dcterms:modified xsi:type="dcterms:W3CDTF">2019-11-26T18:18:00Z</dcterms:modified>
</cp:coreProperties>
</file>